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eastAsia="Times New Roman" w:cs="Times New Roman"/>
          <w:bCs/>
          <w:sz w:val="24"/>
          <w:szCs w:val="20"/>
          <w:u w:val="single"/>
          <w:lang w:val="nl-BE"/>
        </w:rPr>
      </w:pPr>
      <w:r>
        <w:rPr>
          <w:rFonts w:eastAsia="Times New Roman" w:cs="Times New Roman" w:ascii="Arial" w:hAnsi="Arial"/>
          <w:bCs/>
          <w:sz w:val="24"/>
          <w:szCs w:val="20"/>
          <w:u w:val="single"/>
          <w:lang w:val="nl-BE"/>
        </w:rPr>
        <w:t>Harmonisatiedocument: Rechtstreekse betaling</w:t>
      </w:r>
    </w:p>
    <w:p>
      <w:pPr>
        <w:pStyle w:val="Normal"/>
        <w:spacing w:lineRule="auto" w:line="240" w:before="0" w:after="0"/>
        <w:jc w:val="center"/>
        <w:rPr>
          <w:rFonts w:ascii="Arial" w:hAnsi="Arial" w:eastAsia="Times New Roman" w:cs="Times New Roman"/>
          <w:bCs/>
          <w:sz w:val="24"/>
          <w:szCs w:val="20"/>
          <w:u w:val="single"/>
          <w:lang w:val="nl-BE"/>
        </w:rPr>
      </w:pPr>
      <w:r>
        <w:rPr>
          <w:rFonts w:eastAsia="Times New Roman" w:cs="Times New Roman" w:ascii="Arial" w:hAnsi="Arial"/>
          <w:bCs/>
          <w:sz w:val="24"/>
          <w:szCs w:val="20"/>
          <w:u w:val="single"/>
          <w:lang w:val="nl-BE"/>
        </w:rPr>
      </w:r>
    </w:p>
    <w:p>
      <w:pPr>
        <w:pStyle w:val="Normal"/>
        <w:spacing w:lineRule="auto" w:line="276" w:before="0" w:after="0"/>
        <w:contextualSpacing/>
        <w:jc w:val="center"/>
        <w:rPr>
          <w:rFonts w:ascii="Calibri" w:hAnsi="Calibri" w:eastAsia="Calibri" w:cs="Times New Roman"/>
          <w:b/>
          <w:smallCaps/>
          <w:sz w:val="20"/>
          <w:szCs w:val="20"/>
          <w:lang w:val="nl-BE"/>
        </w:rPr>
      </w:pPr>
      <w:r>
        <w:rPr>
          <w:rFonts w:eastAsia="Calibri" w:cs="Times New Roman" w:ascii="Calibri" w:hAnsi="Calibri"/>
          <w:smallCaps/>
          <w:sz w:val="16"/>
          <w:szCs w:val="16"/>
          <w:lang w:val="nl-BE"/>
        </w:rPr>
        <w:t xml:space="preserve">Tandheelkundige Verstrekkingen – </w:t>
      </w:r>
      <w:r>
        <w:rPr>
          <w:rFonts w:eastAsia="Calibri" w:cs="Times New Roman" w:ascii="Calibri" w:hAnsi="Calibri"/>
          <w:b/>
          <w:smallCaps/>
          <w:sz w:val="20"/>
          <w:szCs w:val="20"/>
          <w:lang w:val="nl-BE"/>
        </w:rPr>
        <w:t>Bewijsstuk* voor Uitgevoerde Behandeling(en)</w:t>
      </w:r>
    </w:p>
    <w:p>
      <w:pPr>
        <w:pStyle w:val="Normal"/>
        <w:pBdr>
          <w:bottom w:val="single" w:sz="12" w:space="1" w:color="000000"/>
        </w:pBdr>
        <w:spacing w:lineRule="auto" w:line="276" w:before="0" w:after="0"/>
        <w:contextualSpacing/>
        <w:jc w:val="center"/>
        <w:rPr>
          <w:rFonts w:ascii="Calibri" w:hAnsi="Calibri" w:eastAsia="Calibri" w:cs="Times New Roman"/>
          <w:sz w:val="16"/>
          <w:szCs w:val="16"/>
          <w:lang w:val="nl-BE"/>
        </w:rPr>
      </w:pPr>
      <w:r>
        <w:rPr>
          <w:rFonts w:eastAsia="Calibri" w:cs="Times New Roman" w:ascii="Calibri" w:hAnsi="Calibri"/>
          <w:sz w:val="16"/>
          <w:szCs w:val="16"/>
          <w:lang w:val="nl-BE"/>
        </w:rPr>
        <w:t>Uniform document goedgekeurd door NCTZ op 29/08/024</w:t>
      </w:r>
    </w:p>
    <w:p>
      <w:pPr>
        <w:pStyle w:val="Normal"/>
        <w:spacing w:lineRule="auto" w:line="276" w:before="0" w:after="0"/>
        <w:contextualSpacing/>
        <w:jc w:val="center"/>
        <w:rPr>
          <w:rFonts w:ascii="Calibri" w:hAnsi="Calibri" w:eastAsia="Calibri" w:cs="Times New Roman"/>
          <w:sz w:val="12"/>
          <w:szCs w:val="12"/>
          <w:lang w:val="nl-BE"/>
        </w:rPr>
      </w:pPr>
      <w:r>
        <w:rPr>
          <w:rFonts w:eastAsia="Calibri" w:cs="Times New Roman" w:ascii="Calibri" w:hAnsi="Calibri"/>
          <w:sz w:val="12"/>
          <w:szCs w:val="12"/>
          <w:lang w:val="nl-BE"/>
        </w:rPr>
        <mc:AlternateContent>
          <mc:Choice Requires="wps">
            <w:drawing>
              <wp:anchor behindDoc="0" distT="40005" distB="67310" distL="108585" distR="120650" simplePos="0" locked="0" layoutInCell="0" allowOverlap="1" relativeHeight="4" wp14:anchorId="4F1DC57B">
                <wp:simplePos x="0" y="0"/>
                <wp:positionH relativeFrom="margin">
                  <wp:posOffset>3456940</wp:posOffset>
                </wp:positionH>
                <wp:positionV relativeFrom="paragraph">
                  <wp:posOffset>603250</wp:posOffset>
                </wp:positionV>
                <wp:extent cx="2294255" cy="659765"/>
                <wp:effectExtent l="5715" t="5715" r="4445" b="4445"/>
                <wp:wrapSquare wrapText="bothSides"/>
                <wp:docPr id="1" name="Tekstvak 2"/>
                <a:graphic xmlns:a="http://schemas.openxmlformats.org/drawingml/2006/main">
                  <a:graphicData uri="http://schemas.microsoft.com/office/word/2010/wordprocessingShape">
                    <wps:wsp>
                      <wps:cNvSpPr/>
                      <wps:spPr>
                        <a:xfrm>
                          <a:off x="0" y="0"/>
                          <a:ext cx="2294280" cy="659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inhoud"/>
                              <w:spacing w:lineRule="auto" w:line="240" w:before="0" w:after="0"/>
                              <w:jc w:val="center"/>
                              <w:rPr>
                                <w:i/>
                                <w:i/>
                                <w:sz w:val="20"/>
                                <w:szCs w:val="20"/>
                                <w:lang w:val="nl-BE"/>
                              </w:rPr>
                            </w:pPr>
                            <w:r>
                              <w:rPr>
                                <w:i/>
                                <w:sz w:val="20"/>
                                <w:szCs w:val="20"/>
                                <w:lang w:val="nl-BE"/>
                              </w:rPr>
                              <w:t>Uniek volgnummer</w:t>
                            </w:r>
                          </w:p>
                          <w:p>
                            <w:pPr>
                              <w:pStyle w:val="Frame-inhoud"/>
                              <w:spacing w:lineRule="auto" w:line="240" w:before="0" w:after="0"/>
                              <w:jc w:val="center"/>
                              <w:rPr>
                                <w:sz w:val="12"/>
                                <w:szCs w:val="12"/>
                                <w:lang w:val="nl-BE"/>
                              </w:rPr>
                            </w:pPr>
                            <w:r>
                              <w:rPr>
                                <w:sz w:val="12"/>
                                <w:szCs w:val="12"/>
                                <w:lang w:val="nl-BE"/>
                              </w:rPr>
                              <w:t>(indien van toepassing)</w:t>
                            </w:r>
                          </w:p>
                          <w:p>
                            <w:pPr>
                              <w:pStyle w:val="Frame-inhoud"/>
                              <w:spacing w:before="0" w:after="160"/>
                              <w:jc w:val="center"/>
                              <w:rPr>
                                <w:sz w:val="18"/>
                                <w:szCs w:val="18"/>
                                <w:lang w:val="nl-BE"/>
                              </w:rPr>
                            </w:pPr>
                            <w:r>
                              <w:rPr/>
                            </w:r>
                          </w:p>
                        </w:txbxContent>
                      </wps:txbx>
                      <wps:bodyPr anchor="t">
                        <a:noAutofit/>
                      </wps:bodyPr>
                    </wps:wsp>
                  </a:graphicData>
                </a:graphic>
              </wp:anchor>
            </w:drawing>
          </mc:Choice>
          <mc:Fallback>
            <w:pict>
              <v:rect id="shape_0" ID="Tekstvak 2" path="m0,0l-2147483645,0l-2147483645,-2147483646l0,-2147483646xe" fillcolor="white" stroked="t" o:allowincell="f" style="position:absolute;margin-left:272.2pt;margin-top:47.5pt;width:180.6pt;height:51.9pt;mso-wrap-style:square;v-text-anchor:top;mso-position-horizontal-relative:margin" wp14:anchorId="4F1DC57B">
                <v:fill o:detectmouseclick="t" type="solid" color2="black"/>
                <v:stroke color="black" weight="9360" joinstyle="miter" endcap="flat"/>
                <v:textbox>
                  <w:txbxContent>
                    <w:p>
                      <w:pPr>
                        <w:pStyle w:val="Frame-inhoud"/>
                        <w:spacing w:lineRule="auto" w:line="240" w:before="0" w:after="0"/>
                        <w:jc w:val="center"/>
                        <w:rPr>
                          <w:i/>
                          <w:i/>
                          <w:sz w:val="20"/>
                          <w:szCs w:val="20"/>
                          <w:lang w:val="nl-BE"/>
                        </w:rPr>
                      </w:pPr>
                      <w:r>
                        <w:rPr>
                          <w:i/>
                          <w:sz w:val="20"/>
                          <w:szCs w:val="20"/>
                          <w:lang w:val="nl-BE"/>
                        </w:rPr>
                        <w:t>Uniek volgnummer</w:t>
                      </w:r>
                    </w:p>
                    <w:p>
                      <w:pPr>
                        <w:pStyle w:val="Frame-inhoud"/>
                        <w:spacing w:lineRule="auto" w:line="240" w:before="0" w:after="0"/>
                        <w:jc w:val="center"/>
                        <w:rPr>
                          <w:sz w:val="12"/>
                          <w:szCs w:val="12"/>
                          <w:lang w:val="nl-BE"/>
                        </w:rPr>
                      </w:pPr>
                      <w:r>
                        <w:rPr>
                          <w:sz w:val="12"/>
                          <w:szCs w:val="12"/>
                          <w:lang w:val="nl-BE"/>
                        </w:rPr>
                        <w:t>(indien van toepassing)</w:t>
                      </w:r>
                    </w:p>
                    <w:p>
                      <w:pPr>
                        <w:pStyle w:val="Frame-inhoud"/>
                        <w:spacing w:before="0" w:after="160"/>
                        <w:jc w:val="center"/>
                        <w:rPr>
                          <w:sz w:val="18"/>
                          <w:szCs w:val="18"/>
                          <w:lang w:val="nl-BE"/>
                        </w:rPr>
                      </w:pPr>
                      <w:r>
                        <w:rPr/>
                      </w:r>
                    </w:p>
                  </w:txbxContent>
                </v:textbox>
                <w10:wrap type="square"/>
              </v:rect>
            </w:pict>
          </mc:Fallback>
        </mc:AlternateContent>
      </w:r>
    </w:p>
    <w:tbl>
      <w:tblPr>
        <w:tblStyle w:val="TableGrid3"/>
        <w:tblW w:w="49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10"/>
        <w:gridCol w:w="3229"/>
      </w:tblGrid>
      <w:tr>
        <w:trPr>
          <w:trHeight w:val="454" w:hRule="atLeast"/>
        </w:trPr>
        <w:tc>
          <w:tcPr>
            <w:tcW w:w="171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Naam verstrekker:</w:t>
            </w:r>
          </w:p>
        </w:tc>
        <w:tc>
          <w:tcPr>
            <w:tcW w:w="3229"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r>
        <w:trPr>
          <w:trHeight w:val="454" w:hRule="atLeast"/>
        </w:trPr>
        <w:tc>
          <w:tcPr>
            <w:tcW w:w="171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RIZIV-nr:</w:t>
            </w:r>
          </w:p>
        </w:tc>
        <w:tc>
          <w:tcPr>
            <w:tcW w:w="3229"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r>
        <w:trPr>
          <w:trHeight w:val="454" w:hRule="atLeast"/>
        </w:trPr>
        <w:tc>
          <w:tcPr>
            <w:tcW w:w="171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KBO-nr. innende instelling:</w:t>
            </w:r>
          </w:p>
        </w:tc>
        <w:tc>
          <w:tcPr>
            <w:tcW w:w="3229"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r>
        <w:trPr>
          <w:trHeight w:val="454" w:hRule="atLeast"/>
        </w:trPr>
        <w:tc>
          <w:tcPr>
            <w:tcW w:w="171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Straat + nr.:</w:t>
            </w:r>
          </w:p>
        </w:tc>
        <w:tc>
          <w:tcPr>
            <w:tcW w:w="3229"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r>
        <w:trPr>
          <w:trHeight w:val="454" w:hRule="atLeast"/>
        </w:trPr>
        <w:tc>
          <w:tcPr>
            <w:tcW w:w="171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Postcode + Plaats:</w:t>
            </w:r>
          </w:p>
        </w:tc>
        <w:tc>
          <w:tcPr>
            <w:tcW w:w="3229"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bl>
    <w:p>
      <w:pPr>
        <w:pStyle w:val="Normal"/>
        <w:spacing w:lineRule="auto" w:line="276" w:before="0" w:after="0"/>
        <w:contextualSpacing/>
        <w:rPr>
          <w:rFonts w:ascii="Calibri" w:hAnsi="Calibri" w:eastAsia="Calibri" w:cs="Times New Roman"/>
          <w:sz w:val="20"/>
          <w:szCs w:val="20"/>
          <w:lang w:val="nl-BE"/>
        </w:rPr>
      </w:pPr>
      <w:r>
        <w:rPr>
          <w:rFonts w:eastAsia="Calibri" w:cs="Times New Roman" w:ascii="Calibri" w:hAnsi="Calibri"/>
          <w:sz w:val="20"/>
          <w:szCs w:val="20"/>
          <w:lang w:val="nl-BE"/>
        </w:rPr>
        <mc:AlternateContent>
          <mc:Choice Requires="wps">
            <w:drawing>
              <wp:anchor behindDoc="0" distT="40640" distB="59690" distL="108585" distR="120650" simplePos="0" locked="0" layoutInCell="0" allowOverlap="1" relativeHeight="2" wp14:anchorId="30CA7B27">
                <wp:simplePos x="0" y="0"/>
                <wp:positionH relativeFrom="margin">
                  <wp:posOffset>3453130</wp:posOffset>
                </wp:positionH>
                <wp:positionV relativeFrom="paragraph">
                  <wp:posOffset>192405</wp:posOffset>
                </wp:positionV>
                <wp:extent cx="2294255" cy="533400"/>
                <wp:effectExtent l="5715" t="5080" r="4445" b="5080"/>
                <wp:wrapSquare wrapText="bothSides"/>
                <wp:docPr id="2" name="Tekstvak 2"/>
                <a:graphic xmlns:a="http://schemas.openxmlformats.org/drawingml/2006/main">
                  <a:graphicData uri="http://schemas.microsoft.com/office/word/2010/wordprocessingShape">
                    <wps:wsp>
                      <wps:cNvSpPr/>
                      <wps:spPr>
                        <a:xfrm>
                          <a:off x="0" y="0"/>
                          <a:ext cx="2294280" cy="5335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inhoud"/>
                              <w:spacing w:before="0" w:after="0"/>
                              <w:jc w:val="center"/>
                              <w:rPr>
                                <w:i/>
                                <w:i/>
                                <w:iCs/>
                                <w:sz w:val="18"/>
                                <w:szCs w:val="18"/>
                                <w:lang w:val="nl-BE"/>
                              </w:rPr>
                            </w:pPr>
                            <w:r>
                              <w:rPr>
                                <w:i/>
                                <w:iCs/>
                                <w:sz w:val="18"/>
                                <w:szCs w:val="18"/>
                                <w:lang w:val="nl-BE"/>
                              </w:rPr>
                              <w:t>Antwoordnummer / barcode e-Attest</w:t>
                            </w:r>
                          </w:p>
                          <w:p>
                            <w:pPr>
                              <w:pStyle w:val="Frame-inhoud"/>
                              <w:spacing w:before="0" w:after="0"/>
                              <w:jc w:val="center"/>
                              <w:rPr>
                                <w:sz w:val="18"/>
                                <w:szCs w:val="18"/>
                                <w:lang w:val="nl-BE"/>
                              </w:rPr>
                            </w:pPr>
                            <w:r>
                              <w:rPr>
                                <w:sz w:val="12"/>
                                <w:szCs w:val="12"/>
                                <w:lang w:val="nl-BE"/>
                              </w:rPr>
                              <w:t>(indien van toepassing)</w:t>
                            </w:r>
                          </w:p>
                        </w:txbxContent>
                      </wps:txbx>
                      <wps:bodyPr anchor="t">
                        <a:noAutofit/>
                      </wps:bodyPr>
                    </wps:wsp>
                  </a:graphicData>
                </a:graphic>
              </wp:anchor>
            </w:drawing>
          </mc:Choice>
          <mc:Fallback>
            <w:pict>
              <v:rect id="shape_0" ID="Tekstvak 2" path="m0,0l-2147483645,0l-2147483645,-2147483646l0,-2147483646xe" fillcolor="white" stroked="t" o:allowincell="f" style="position:absolute;margin-left:271.9pt;margin-top:15.15pt;width:180.6pt;height:41.95pt;mso-wrap-style:square;v-text-anchor:top;mso-position-horizontal-relative:margin" wp14:anchorId="30CA7B27">
                <v:fill o:detectmouseclick="t" type="solid" color2="black"/>
                <v:stroke color="black" weight="9360" joinstyle="miter" endcap="flat"/>
                <v:textbox>
                  <w:txbxContent>
                    <w:p>
                      <w:pPr>
                        <w:pStyle w:val="Frame-inhoud"/>
                        <w:spacing w:before="0" w:after="0"/>
                        <w:jc w:val="center"/>
                        <w:rPr>
                          <w:i/>
                          <w:i/>
                          <w:iCs/>
                          <w:sz w:val="18"/>
                          <w:szCs w:val="18"/>
                          <w:lang w:val="nl-BE"/>
                        </w:rPr>
                      </w:pPr>
                      <w:r>
                        <w:rPr>
                          <w:i/>
                          <w:iCs/>
                          <w:sz w:val="18"/>
                          <w:szCs w:val="18"/>
                          <w:lang w:val="nl-BE"/>
                        </w:rPr>
                        <w:t>Antwoordnummer / barcode e-Attest</w:t>
                      </w:r>
                    </w:p>
                    <w:p>
                      <w:pPr>
                        <w:pStyle w:val="Frame-inhoud"/>
                        <w:spacing w:before="0" w:after="0"/>
                        <w:jc w:val="center"/>
                        <w:rPr>
                          <w:sz w:val="18"/>
                          <w:szCs w:val="18"/>
                          <w:lang w:val="nl-BE"/>
                        </w:rPr>
                      </w:pPr>
                      <w:r>
                        <w:rPr>
                          <w:sz w:val="12"/>
                          <w:szCs w:val="12"/>
                          <w:lang w:val="nl-BE"/>
                        </w:rPr>
                        <w:t>(indien van toepassing)</w:t>
                      </w:r>
                    </w:p>
                  </w:txbxContent>
                </v:textbox>
                <w10:wrap type="square"/>
              </v:rect>
            </w:pict>
          </mc:Fallback>
        </mc:AlternateContent>
      </w:r>
    </w:p>
    <w:tbl>
      <w:tblPr>
        <w:tblStyle w:val="TableGrid3"/>
        <w:tblW w:w="49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30"/>
        <w:gridCol w:w="3236"/>
      </w:tblGrid>
      <w:tr>
        <w:trPr>
          <w:trHeight w:val="454" w:hRule="atLeast"/>
        </w:trPr>
        <w:tc>
          <w:tcPr>
            <w:tcW w:w="173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Naam + Voornaam patiënt:</w:t>
            </w:r>
          </w:p>
        </w:tc>
        <w:tc>
          <w:tcPr>
            <w:tcW w:w="323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r>
        <w:trPr>
          <w:trHeight w:val="454" w:hRule="atLeast"/>
        </w:trPr>
        <w:tc>
          <w:tcPr>
            <w:tcW w:w="1730"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t>INSZ-nr. of Geboortedatum:</w:t>
            </w:r>
          </w:p>
        </w:tc>
        <w:tc>
          <w:tcPr>
            <w:tcW w:w="323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r>
    </w:tbl>
    <w:p>
      <w:pPr>
        <w:pStyle w:val="Normal"/>
        <w:spacing w:lineRule="auto" w:line="276" w:before="0" w:after="0"/>
        <w:contextualSpacing/>
        <w:rPr>
          <w:rFonts w:ascii="Calibri" w:hAnsi="Calibri" w:eastAsia="Calibri" w:cs="Times New Roman"/>
          <w:sz w:val="20"/>
          <w:szCs w:val="20"/>
          <w:lang w:val="nl-BE"/>
        </w:rPr>
      </w:pPr>
      <w:r>
        <w:rPr>
          <w:rFonts w:eastAsia="Calibri" w:cs="Times New Roman" w:ascii="Calibri" w:hAnsi="Calibri"/>
          <w:sz w:val="20"/>
          <w:szCs w:val="20"/>
          <w:lang w:val="nl-BE"/>
        </w:rPr>
      </w:r>
    </w:p>
    <w:p>
      <w:pPr>
        <w:pStyle w:val="Normal"/>
        <w:spacing w:lineRule="auto" w:line="276" w:before="0" w:after="0"/>
        <w:contextualSpacing/>
        <w:jc w:val="center"/>
        <w:rPr>
          <w:rFonts w:ascii="Calibri" w:hAnsi="Calibri" w:eastAsia="Calibri" w:cs="Times New Roman"/>
          <w:b/>
          <w:sz w:val="20"/>
          <w:szCs w:val="20"/>
          <w:lang w:val="nl-BE"/>
        </w:rPr>
      </w:pPr>
      <w:r>
        <w:rPr>
          <w:rFonts w:eastAsia="Calibri" w:cs="Times New Roman" w:ascii="Calibri" w:hAnsi="Calibri"/>
          <w:b/>
          <w:sz w:val="20"/>
          <w:szCs w:val="20"/>
          <w:lang w:val="nl-BE"/>
        </w:rPr>
        <w:t>Ondergetekende verklaart dat de volgende behandelingen en verstrekkingen werden uitgevoerd:</w:t>
      </w:r>
    </w:p>
    <w:p>
      <w:pPr>
        <w:pStyle w:val="Normal"/>
        <w:spacing w:lineRule="auto" w:line="276" w:before="0" w:after="0"/>
        <w:contextualSpacing/>
        <w:jc w:val="center"/>
        <w:rPr>
          <w:rFonts w:ascii="Calibri" w:hAnsi="Calibri" w:eastAsia="Calibri" w:cs="Times New Roman"/>
          <w:b/>
          <w:sz w:val="20"/>
          <w:szCs w:val="20"/>
          <w:lang w:val="nl-BE"/>
        </w:rPr>
      </w:pPr>
      <w:r>
        <w:rPr>
          <w:rFonts w:eastAsia="Calibri" w:cs="Times New Roman" w:ascii="Calibri" w:hAnsi="Calibri"/>
          <w:b/>
          <w:sz w:val="20"/>
          <w:szCs w:val="20"/>
          <w:lang w:val="nl-BE"/>
        </w:rPr>
      </w:r>
    </w:p>
    <w:tbl>
      <w:tblPr>
        <w:tblStyle w:val="TableGrid3"/>
        <w:tblpPr w:vertAnchor="text" w:horzAnchor="text" w:tblpXSpec="center" w:leftFromText="141" w:rightFromText="141" w:tblpY="1"/>
        <w:tblOverlap w:val="never"/>
        <w:tblW w:w="1034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10"/>
        <w:gridCol w:w="2688"/>
        <w:gridCol w:w="1584"/>
        <w:gridCol w:w="1346"/>
        <w:gridCol w:w="1346"/>
        <w:gridCol w:w="2268"/>
      </w:tblGrid>
      <w:tr>
        <w:trPr>
          <w:trHeight w:val="454" w:hRule="atLeast"/>
        </w:trPr>
        <w:tc>
          <w:tcPr>
            <w:tcW w:w="10342" w:type="dxa"/>
            <w:gridSpan w:val="6"/>
            <w:tcBorders/>
            <w:shd w:color="auto" w:fill="D9D9D9" w:val="clear"/>
            <w:vAlign w:val="center"/>
          </w:tcPr>
          <w:p>
            <w:pPr>
              <w:pStyle w:val="Normal"/>
              <w:widowControl/>
              <w:spacing w:lineRule="auto" w:line="240" w:before="0" w:after="0"/>
              <w:contextualSpacing/>
              <w:jc w:val="center"/>
              <w:rPr>
                <w:b/>
                <w:sz w:val="24"/>
                <w:szCs w:val="24"/>
              </w:rPr>
            </w:pPr>
            <w:r>
              <w:rPr>
                <w:rFonts w:eastAsia="Calibri" w:cs="Times New Roman"/>
                <w:b/>
                <w:kern w:val="0"/>
                <w:sz w:val="24"/>
                <w:szCs w:val="24"/>
                <w:lang w:val="nl-BE" w:eastAsia="en-US" w:bidi="ar-SA"/>
              </w:rPr>
              <w:t>RIZIV terugbetaalbare verstrekkingen (+ de gelinkte maximumtarieven)</w:t>
            </w:r>
          </w:p>
        </w:tc>
      </w:tr>
      <w:tr>
        <w:trPr>
          <w:trHeight w:val="454" w:hRule="atLeast"/>
        </w:trPr>
        <w:tc>
          <w:tcPr>
            <w:tcW w:w="1110" w:type="dxa"/>
            <w:vMerge w:val="restart"/>
            <w:tcBorders/>
            <w:shd w:color="auto" w:fill="D9D9D9" w:val="clear"/>
            <w:vAlign w:val="center"/>
          </w:tcPr>
          <w:p>
            <w:pPr>
              <w:pStyle w:val="Normal"/>
              <w:widowControl/>
              <w:spacing w:lineRule="auto" w:line="240" w:before="0" w:after="0"/>
              <w:contextualSpacing/>
              <w:jc w:val="center"/>
              <w:rPr>
                <w:b/>
                <w:sz w:val="20"/>
                <w:szCs w:val="20"/>
                <w:lang w:val="en-US"/>
              </w:rPr>
            </w:pPr>
            <w:r>
              <w:rPr>
                <w:rFonts w:eastAsia="Calibri" w:cs="Times New Roman"/>
                <w:b/>
                <w:kern w:val="0"/>
                <w:sz w:val="20"/>
                <w:szCs w:val="20"/>
                <w:lang w:val="nl-BE" w:eastAsia="en-US" w:bidi="ar-SA"/>
              </w:rPr>
              <w:t>Datum</w:t>
            </w:r>
          </w:p>
        </w:tc>
        <w:tc>
          <w:tcPr>
            <w:tcW w:w="2688" w:type="dxa"/>
            <w:vMerge w:val="restart"/>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(Pseudo)nomenclatuurcode</w:t>
            </w:r>
          </w:p>
        </w:tc>
        <w:tc>
          <w:tcPr>
            <w:tcW w:w="1584" w:type="dxa"/>
            <w:vMerge w:val="restart"/>
            <w:tcBorders/>
            <w:shd w:color="auto" w:fill="D9D9D9" w:val="clear"/>
            <w:vAlign w:val="center"/>
          </w:tcPr>
          <w:p>
            <w:pPr>
              <w:pStyle w:val="Normal"/>
              <w:widowControl/>
              <w:spacing w:lineRule="auto" w:line="240" w:before="0" w:after="0"/>
              <w:contextualSpacing/>
              <w:jc w:val="center"/>
              <w:rPr>
                <w:b/>
                <w:sz w:val="20"/>
                <w:szCs w:val="20"/>
                <w:lang w:val="en-US"/>
              </w:rPr>
            </w:pPr>
            <w:r>
              <w:rPr>
                <w:rFonts w:eastAsia="Calibri" w:cs="Times New Roman"/>
                <w:b/>
                <w:kern w:val="0"/>
                <w:sz w:val="20"/>
                <w:szCs w:val="20"/>
                <w:lang w:val="en-US" w:eastAsia="en-US" w:bidi="ar-SA"/>
              </w:rPr>
              <w:t>Tand nr of</w:t>
            </w:r>
          </w:p>
          <w:p>
            <w:pPr>
              <w:pStyle w:val="Normal"/>
              <w:widowControl/>
              <w:spacing w:lineRule="auto" w:line="240" w:before="0" w:after="0"/>
              <w:contextualSpacing/>
              <w:jc w:val="center"/>
              <w:rPr>
                <w:b/>
                <w:sz w:val="20"/>
                <w:szCs w:val="20"/>
                <w:lang w:val="en-GB"/>
              </w:rPr>
            </w:pPr>
            <w:r>
              <w:rPr>
                <w:rFonts w:eastAsia="Calibri" w:cs="Times New Roman"/>
                <w:b/>
                <w:kern w:val="0"/>
                <w:sz w:val="20"/>
                <w:szCs w:val="20"/>
                <w:lang w:val="en-US" w:eastAsia="en-US" w:bidi="ar-SA"/>
              </w:rPr>
              <w:t>Prothese nr</w:t>
            </w:r>
          </w:p>
        </w:tc>
        <w:tc>
          <w:tcPr>
            <w:tcW w:w="2692" w:type="dxa"/>
            <w:gridSpan w:val="2"/>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 xml:space="preserve">Bedrag gevraagd aan de patiënt </w:t>
            </w:r>
          </w:p>
        </w:tc>
        <w:tc>
          <w:tcPr>
            <w:tcW w:w="2268"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 xml:space="preserve">Bedrag betaald door de patiënt </w:t>
            </w:r>
          </w:p>
        </w:tc>
      </w:tr>
      <w:tr>
        <w:trPr>
          <w:trHeight w:val="208" w:hRule="atLeast"/>
        </w:trPr>
        <w:tc>
          <w:tcPr>
            <w:tcW w:w="1110" w:type="dxa"/>
            <w:vMerge w:val="continue"/>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c>
          <w:tcPr>
            <w:tcW w:w="2688" w:type="dxa"/>
            <w:vMerge w:val="continue"/>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c>
          <w:tcPr>
            <w:tcW w:w="1584" w:type="dxa"/>
            <w:vMerge w:val="continue"/>
            <w:tcBorders/>
            <w:shd w:color="auto" w:fill="D9D9D9" w:val="clear"/>
            <w:vAlign w:val="center"/>
          </w:tcPr>
          <w:p>
            <w:pPr>
              <w:pStyle w:val="Normal"/>
              <w:widowControl/>
              <w:spacing w:lineRule="auto" w:line="240" w:before="0" w:after="0"/>
              <w:contextualSpacing/>
              <w:jc w:val="center"/>
              <w:rPr>
                <w:b/>
                <w:sz w:val="20"/>
                <w:szCs w:val="20"/>
                <w:lang w:val="nl-NL"/>
              </w:rPr>
            </w:pPr>
            <w:r>
              <w:rPr>
                <w:rFonts w:eastAsia="Calibri" w:cs="Times New Roman"/>
                <w:b/>
                <w:kern w:val="0"/>
                <w:sz w:val="20"/>
                <w:szCs w:val="20"/>
                <w:lang w:val="nl-NL" w:eastAsia="en-US" w:bidi="ar-SA"/>
              </w:rPr>
            </w:r>
          </w:p>
        </w:tc>
        <w:tc>
          <w:tcPr>
            <w:tcW w:w="1346"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Conventie-tarief</w:t>
            </w:r>
          </w:p>
        </w:tc>
        <w:tc>
          <w:tcPr>
            <w:tcW w:w="1346"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Supplement</w:t>
            </w:r>
          </w:p>
        </w:tc>
        <w:tc>
          <w:tcPr>
            <w:tcW w:w="2268"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left"/>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1110"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68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584"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1346"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c>
          <w:tcPr>
            <w:tcW w:w="2268" w:type="dxa"/>
            <w:tcBorders/>
          </w:tcPr>
          <w:p>
            <w:pPr>
              <w:pStyle w:val="Normal"/>
              <w:widowControl/>
              <w:spacing w:lineRule="auto" w:line="240" w:before="0" w:after="0"/>
              <w:contextualSpacing/>
              <w:jc w:val="center"/>
              <w:rPr>
                <w:b/>
                <w:sz w:val="16"/>
                <w:szCs w:val="16"/>
                <w:lang w:val="nl-NL"/>
              </w:rPr>
            </w:pPr>
            <w:r>
              <w:rPr>
                <w:rFonts w:eastAsia="Calibri" w:cs="Times New Roman"/>
                <w:b/>
                <w:kern w:val="0"/>
                <w:sz w:val="16"/>
                <w:szCs w:val="16"/>
                <w:lang w:val="nl-NL" w:eastAsia="en-US" w:bidi="ar-SA"/>
              </w:rPr>
            </w:r>
          </w:p>
        </w:tc>
      </w:tr>
      <w:tr>
        <w:trPr>
          <w:trHeight w:val="454" w:hRule="atLeast"/>
        </w:trPr>
        <w:tc>
          <w:tcPr>
            <w:tcW w:w="5382" w:type="dxa"/>
            <w:gridSpan w:val="3"/>
            <w:tcBorders/>
            <w:vAlign w:val="center"/>
          </w:tcPr>
          <w:p>
            <w:pPr>
              <w:pStyle w:val="Normal"/>
              <w:widowControl/>
              <w:spacing w:lineRule="auto" w:line="240" w:before="0" w:after="0"/>
              <w:contextualSpacing/>
              <w:jc w:val="right"/>
              <w:rPr>
                <w:b/>
                <w:sz w:val="16"/>
                <w:szCs w:val="16"/>
              </w:rPr>
            </w:pPr>
            <w:r>
              <w:rPr>
                <w:rFonts w:eastAsia="Calibri" w:cs="Times New Roman"/>
                <w:b/>
                <w:kern w:val="0"/>
                <w:sz w:val="20"/>
                <w:szCs w:val="20"/>
                <w:lang w:val="nl-BE" w:eastAsia="en-US" w:bidi="ar-SA"/>
              </w:rPr>
              <w:t>Subtotaal 1</w:t>
            </w:r>
          </w:p>
        </w:tc>
        <w:tc>
          <w:tcPr>
            <w:tcW w:w="1346" w:type="dxa"/>
            <w:tcBorders/>
          </w:tcPr>
          <w:p>
            <w:pPr>
              <w:pStyle w:val="Normal"/>
              <w:widowControl/>
              <w:spacing w:lineRule="auto" w:line="240" w:before="0" w:after="0"/>
              <w:contextualSpacing/>
              <w:jc w:val="center"/>
              <w:rPr>
                <w:b/>
                <w:sz w:val="16"/>
                <w:szCs w:val="16"/>
              </w:rPr>
            </w:pPr>
            <w:r>
              <w:rPr>
                <w:rFonts w:eastAsia="Calibri" w:cs="Times New Roman"/>
                <w:b/>
                <w:kern w:val="0"/>
                <w:sz w:val="16"/>
                <w:szCs w:val="16"/>
                <w:lang w:val="nl-BE" w:eastAsia="en-US" w:bidi="ar-SA"/>
              </w:rPr>
            </w:r>
          </w:p>
        </w:tc>
        <w:tc>
          <w:tcPr>
            <w:tcW w:w="1346" w:type="dxa"/>
            <w:tcBorders/>
          </w:tcPr>
          <w:p>
            <w:pPr>
              <w:pStyle w:val="Normal"/>
              <w:widowControl/>
              <w:spacing w:lineRule="auto" w:line="240" w:before="0" w:after="0"/>
              <w:contextualSpacing/>
              <w:jc w:val="center"/>
              <w:rPr>
                <w:b/>
                <w:sz w:val="16"/>
                <w:szCs w:val="16"/>
              </w:rPr>
            </w:pPr>
            <w:r>
              <w:rPr>
                <w:rFonts w:eastAsia="Calibri" w:cs="Times New Roman"/>
                <w:b/>
                <w:kern w:val="0"/>
                <w:sz w:val="16"/>
                <w:szCs w:val="16"/>
                <w:lang w:val="nl-BE" w:eastAsia="en-US" w:bidi="ar-SA"/>
              </w:rPr>
            </w:r>
          </w:p>
        </w:tc>
        <w:tc>
          <w:tcPr>
            <w:tcW w:w="2268" w:type="dxa"/>
            <w:tcBorders/>
          </w:tcPr>
          <w:p>
            <w:pPr>
              <w:pStyle w:val="Normal"/>
              <w:widowControl/>
              <w:spacing w:lineRule="auto" w:line="240" w:before="0" w:after="0"/>
              <w:contextualSpacing/>
              <w:jc w:val="center"/>
              <w:rPr>
                <w:b/>
                <w:sz w:val="16"/>
                <w:szCs w:val="16"/>
              </w:rPr>
            </w:pPr>
            <w:r>
              <w:rPr>
                <w:rFonts w:eastAsia="Calibri" w:cs="Times New Roman"/>
                <w:b/>
                <w:kern w:val="0"/>
                <w:sz w:val="16"/>
                <w:szCs w:val="16"/>
                <w:lang w:val="nl-BE" w:eastAsia="en-US" w:bidi="ar-SA"/>
              </w:rPr>
            </w:r>
          </w:p>
        </w:tc>
      </w:tr>
    </w:tbl>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tbl>
      <w:tblPr>
        <w:tblStyle w:val="TableGrid3"/>
        <w:tblW w:w="11058" w:type="dxa"/>
        <w:jc w:val="left"/>
        <w:tblInd w:w="-998"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1276"/>
        <w:gridCol w:w="4395"/>
        <w:gridCol w:w="992"/>
        <w:gridCol w:w="991"/>
        <w:gridCol w:w="993"/>
      </w:tblGrid>
      <w:tr>
        <w:trPr>
          <w:trHeight w:val="454" w:hRule="atLeast"/>
        </w:trPr>
        <w:tc>
          <w:tcPr>
            <w:tcW w:w="11057" w:type="dxa"/>
            <w:gridSpan w:val="7"/>
            <w:tcBorders/>
            <w:shd w:color="auto" w:fill="D9D9D9" w:val="clear"/>
          </w:tcPr>
          <w:p>
            <w:pPr>
              <w:pStyle w:val="Normal"/>
              <w:widowControl/>
              <w:spacing w:lineRule="auto" w:line="240" w:before="0" w:after="0"/>
              <w:contextualSpacing/>
              <w:jc w:val="center"/>
              <w:rPr>
                <w:b/>
                <w:sz w:val="24"/>
                <w:szCs w:val="24"/>
              </w:rPr>
            </w:pPr>
            <w:r>
              <w:rPr>
                <w:rFonts w:eastAsia="Calibri" w:cs="Times New Roman"/>
                <w:b/>
                <w:kern w:val="0"/>
                <w:sz w:val="24"/>
                <w:szCs w:val="24"/>
                <w:lang w:val="nl-BE" w:eastAsia="en-US" w:bidi="ar-SA"/>
              </w:rPr>
            </w:r>
          </w:p>
          <w:p>
            <w:pPr>
              <w:pStyle w:val="Normal"/>
              <w:widowControl/>
              <w:spacing w:lineRule="auto" w:line="240" w:before="0" w:after="0"/>
              <w:contextualSpacing/>
              <w:jc w:val="center"/>
              <w:rPr>
                <w:b/>
                <w:sz w:val="24"/>
                <w:szCs w:val="24"/>
              </w:rPr>
            </w:pPr>
            <w:r>
              <w:rPr>
                <w:rFonts w:eastAsia="Calibri" w:cs="Times New Roman"/>
                <w:b/>
                <w:kern w:val="0"/>
                <w:sz w:val="24"/>
                <w:szCs w:val="24"/>
                <w:lang w:val="nl-BE" w:eastAsia="en-US" w:bidi="ar-SA"/>
              </w:rPr>
              <w:t>NIET – RIZIV terugbetaalbare verstrekkingen***</w:t>
            </w:r>
          </w:p>
          <w:p>
            <w:pPr>
              <w:pStyle w:val="Normal"/>
              <w:widowControl/>
              <w:spacing w:lineRule="auto" w:line="240" w:before="0" w:after="0"/>
              <w:contextualSpacing/>
              <w:jc w:val="center"/>
              <w:rPr>
                <w:b/>
                <w:sz w:val="18"/>
                <w:szCs w:val="10"/>
              </w:rPr>
            </w:pPr>
            <w:r>
              <w:rPr>
                <w:rFonts w:eastAsia="Calibri" w:cs="Times New Roman"/>
                <w:b/>
                <w:kern w:val="0"/>
                <w:sz w:val="18"/>
                <w:szCs w:val="10"/>
                <w:lang w:val="nl-BE" w:eastAsia="en-US" w:bidi="ar-SA"/>
              </w:rPr>
              <w:t>(de verleende behandelingen-verstrekkingen-verzorging dienen hieronder in detail genoteerd te worden)</w:t>
            </w:r>
          </w:p>
          <w:p>
            <w:pPr>
              <w:pStyle w:val="Normal"/>
              <w:widowControl/>
              <w:spacing w:lineRule="auto" w:line="240" w:before="0" w:after="0"/>
              <w:contextualSpacing/>
              <w:jc w:val="left"/>
              <w:rPr>
                <w:b/>
                <w:sz w:val="18"/>
                <w:szCs w:val="10"/>
              </w:rPr>
            </w:pPr>
            <w:r>
              <w:rPr>
                <w:rFonts w:eastAsia="Calibri" w:cs="Times New Roman"/>
                <w:b/>
                <w:kern w:val="0"/>
                <w:sz w:val="18"/>
                <w:szCs w:val="10"/>
                <w:lang w:val="nl-BE" w:eastAsia="en-US" w:bidi="ar-SA"/>
              </w:rPr>
            </w:r>
          </w:p>
          <w:p>
            <w:pPr>
              <w:pStyle w:val="Normal"/>
              <w:widowControl/>
              <w:spacing w:lineRule="auto" w:line="240" w:before="0" w:after="0"/>
              <w:contextualSpacing/>
              <w:jc w:val="center"/>
              <w:rPr>
                <w:b/>
                <w:sz w:val="10"/>
                <w:szCs w:val="10"/>
              </w:rPr>
            </w:pPr>
            <w:r>
              <w:rPr>
                <w:rFonts w:eastAsia="Calibri" w:cs="Times New Roman"/>
                <w:b/>
                <w:kern w:val="0"/>
                <w:sz w:val="10"/>
                <w:szCs w:val="10"/>
                <w:lang w:val="nl-BE" w:eastAsia="en-US" w:bidi="ar-SA"/>
              </w:rPr>
            </w:r>
          </w:p>
        </w:tc>
      </w:tr>
      <w:tr>
        <w:trPr>
          <w:trHeight w:val="454" w:hRule="atLeast"/>
        </w:trPr>
        <w:tc>
          <w:tcPr>
            <w:tcW w:w="1134"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Datum</w:t>
            </w:r>
          </w:p>
        </w:tc>
        <w:tc>
          <w:tcPr>
            <w:tcW w:w="1276"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Generieke pseudocode</w:t>
            </w:r>
          </w:p>
        </w:tc>
        <w:tc>
          <w:tcPr>
            <w:tcW w:w="1276" w:type="dxa"/>
            <w:tcBorders/>
            <w:shd w:color="auto" w:fill="D9D9D9" w:val="clear"/>
          </w:tcPr>
          <w:p>
            <w:pPr>
              <w:pStyle w:val="Normal"/>
              <w:widowControl/>
              <w:spacing w:lineRule="auto" w:line="240" w:before="0" w:after="0"/>
              <w:contextualSpacing/>
              <w:jc w:val="center"/>
              <w:rPr>
                <w:b/>
                <w:sz w:val="20"/>
                <w:szCs w:val="20"/>
                <w:lang w:val="nl-NL"/>
              </w:rPr>
            </w:pPr>
            <w:r>
              <w:rPr>
                <w:rFonts w:eastAsia="Calibri" w:cs="Times New Roman"/>
                <w:b/>
                <w:kern w:val="0"/>
                <w:sz w:val="20"/>
                <w:szCs w:val="20"/>
                <w:lang w:val="nl-NL" w:eastAsia="en-US" w:bidi="ar-SA"/>
              </w:rPr>
              <w:t>Pseudocode of nomencla-tuurcode</w:t>
            </w:r>
          </w:p>
        </w:tc>
        <w:tc>
          <w:tcPr>
            <w:tcW w:w="4395" w:type="dxa"/>
            <w:tcBorders/>
            <w:shd w:color="auto" w:fill="D9D9D9" w:val="clear"/>
          </w:tcPr>
          <w:p>
            <w:pPr>
              <w:pStyle w:val="Normal"/>
              <w:widowControl/>
              <w:spacing w:lineRule="auto" w:line="240" w:before="0" w:after="0"/>
              <w:contextualSpacing/>
              <w:jc w:val="center"/>
              <w:rPr>
                <w:b/>
                <w:sz w:val="20"/>
                <w:szCs w:val="20"/>
                <w:lang w:val="nl-NL"/>
              </w:rPr>
            </w:pPr>
            <w:r>
              <w:rPr>
                <w:rFonts w:eastAsia="Calibri" w:cs="Times New Roman"/>
                <w:b/>
                <w:kern w:val="0"/>
                <w:sz w:val="20"/>
                <w:szCs w:val="20"/>
                <w:lang w:val="nl-NL" w:eastAsia="en-US" w:bidi="ar-SA"/>
              </w:rPr>
            </w:r>
          </w:p>
          <w:p>
            <w:pPr>
              <w:pStyle w:val="Normal"/>
              <w:widowControl/>
              <w:spacing w:lineRule="auto" w:line="240" w:before="0" w:after="0"/>
              <w:contextualSpacing/>
              <w:jc w:val="center"/>
              <w:rPr>
                <w:b/>
                <w:sz w:val="20"/>
                <w:szCs w:val="20"/>
                <w:lang w:val="nl-NL"/>
              </w:rPr>
            </w:pPr>
            <w:r>
              <w:rPr>
                <w:rFonts w:eastAsia="Calibri" w:cs="Times New Roman"/>
                <w:b/>
                <w:kern w:val="0"/>
                <w:sz w:val="20"/>
                <w:szCs w:val="20"/>
                <w:lang w:val="nl-NL" w:eastAsia="en-US" w:bidi="ar-SA"/>
              </w:rPr>
              <w:t>Omschrijving</w:t>
            </w:r>
          </w:p>
        </w:tc>
        <w:tc>
          <w:tcPr>
            <w:tcW w:w="992" w:type="dxa"/>
            <w:tcBorders/>
            <w:shd w:color="auto" w:fill="D9D9D9" w:val="clear"/>
            <w:vAlign w:val="center"/>
          </w:tcPr>
          <w:p>
            <w:pPr>
              <w:pStyle w:val="Normal"/>
              <w:widowControl/>
              <w:spacing w:lineRule="auto" w:line="240" w:before="0" w:after="0"/>
              <w:contextualSpacing/>
              <w:jc w:val="center"/>
              <w:rPr>
                <w:b/>
                <w:sz w:val="20"/>
                <w:szCs w:val="20"/>
                <w:lang w:val="en-GB"/>
              </w:rPr>
            </w:pPr>
            <w:r>
              <w:rPr>
                <w:rFonts w:eastAsia="Calibri" w:cs="Times New Roman"/>
                <w:b/>
                <w:kern w:val="0"/>
                <w:sz w:val="20"/>
                <w:szCs w:val="20"/>
                <w:lang w:val="en-US" w:eastAsia="en-US" w:bidi="ar-SA"/>
              </w:rPr>
              <w:t>Tand nr of Prothese nr</w:t>
            </w:r>
          </w:p>
        </w:tc>
        <w:tc>
          <w:tcPr>
            <w:tcW w:w="991"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Bedrag gevraagd aan de patiënt</w:t>
            </w:r>
          </w:p>
        </w:tc>
        <w:tc>
          <w:tcPr>
            <w:tcW w:w="993" w:type="dxa"/>
            <w:tcBorders/>
            <w:shd w:color="auto" w:fill="D9D9D9" w:val="clear"/>
            <w:vAlign w:val="center"/>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t>Bedrag betaald door de patiënt</w:t>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ind w:hanging="357" w:left="714"/>
              <w:contextualSpacing/>
              <w:jc w:val="left"/>
              <w:rPr>
                <w:b/>
                <w:sz w:val="20"/>
                <w:szCs w:val="20"/>
              </w:rPr>
            </w:pPr>
            <w:r>
              <w:rPr>
                <w:rFonts w:eastAsia="Calibri" w:cs="Times New Roman"/>
                <w:b/>
                <w:kern w:val="0"/>
                <w:sz w:val="20"/>
                <w:szCs w:val="20"/>
                <w:lang w:val="nl-BE" w:eastAsia="en-US" w:bidi="ar-SA"/>
              </w:rPr>
              <w:t>Raadpleging</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Preventieve zorgen</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 xml:space="preserve">Extracties </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 xml:space="preserve">Parodontologie </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Conserverende zorgen</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Orthodontie</w:t>
            </w:r>
          </w:p>
        </w:tc>
      </w:tr>
      <w:tr>
        <w:trPr>
          <w:trHeight w:val="454" w:hRule="atLeast"/>
        </w:trPr>
        <w:tc>
          <w:tcPr>
            <w:tcW w:w="11057" w:type="dxa"/>
            <w:gridSpan w:val="7"/>
            <w:tcBorders/>
            <w:shd w:color="auto" w:fill="FFFFFF" w:themeFill="background1" w:val="clear"/>
            <w:vAlign w:val="center"/>
          </w:tcPr>
          <w:p>
            <w:pPr>
              <w:pStyle w:val="Normal"/>
              <w:widowControl/>
              <w:spacing w:lineRule="auto" w:line="240" w:before="0" w:after="0"/>
              <w:jc w:val="left"/>
              <w:rPr>
                <w:b/>
                <w:sz w:val="20"/>
                <w:szCs w:val="20"/>
              </w:rPr>
            </w:pPr>
            <w:r>
              <w:rPr>
                <w:rFonts w:eastAsia="Calibri" w:cs="Calibri" w:cstheme="minorHAnsi"/>
                <w:kern w:val="0"/>
                <w:sz w:val="20"/>
                <w:szCs w:val="22"/>
                <w:lang w:val="nl-BE" w:eastAsia="en-US" w:bidi="ar-SA"/>
              </w:rPr>
              <w:t>Datum van plaatsing eerste apparaat binnen behandelingsplan: ……../………./ 20……</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Normal"/>
              <w:widowControl/>
              <w:spacing w:lineRule="auto" w:line="240" w:before="0" w:after="0"/>
              <w:jc w:val="left"/>
              <w:rPr>
                <w:b/>
                <w:sz w:val="20"/>
                <w:szCs w:val="20"/>
                <w:highlight w:val="yellow"/>
              </w:rPr>
            </w:pPr>
            <w:r>
              <w:rPr>
                <w:rFonts w:eastAsia="Calibri" w:cs="Times New Roman"/>
                <w:b/>
                <w:kern w:val="0"/>
                <w:sz w:val="20"/>
                <w:szCs w:val="20"/>
                <w:highlight w:val="yellow"/>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Normal"/>
              <w:widowControl/>
              <w:spacing w:lineRule="auto" w:line="240" w:before="0" w:after="0"/>
              <w:jc w:val="left"/>
              <w:rPr>
                <w:b/>
                <w:sz w:val="20"/>
                <w:szCs w:val="20"/>
                <w:highlight w:val="yellow"/>
              </w:rPr>
            </w:pPr>
            <w:r>
              <w:rPr>
                <w:rFonts w:eastAsia="Calibri" w:cs="Times New Roman"/>
                <w:b/>
                <w:kern w:val="0"/>
                <w:sz w:val="20"/>
                <w:szCs w:val="20"/>
                <w:highlight w:val="yellow"/>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Normal"/>
              <w:widowControl/>
              <w:spacing w:lineRule="auto" w:line="240" w:before="0" w:after="0"/>
              <w:jc w:val="left"/>
              <w:rPr>
                <w:b/>
                <w:sz w:val="20"/>
                <w:szCs w:val="20"/>
                <w:highlight w:val="yellow"/>
              </w:rPr>
            </w:pPr>
            <w:r>
              <w:rPr>
                <w:rFonts w:eastAsia="Calibri" w:cs="Times New Roman"/>
                <w:b/>
                <w:kern w:val="0"/>
                <w:sz w:val="20"/>
                <w:szCs w:val="20"/>
                <w:highlight w:val="yellow"/>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tcPr>
          <w:p>
            <w:pPr>
              <w:pStyle w:val="Normal"/>
              <w:widowControl/>
              <w:spacing w:lineRule="auto" w:line="240" w:before="0" w:after="0"/>
              <w:jc w:val="left"/>
              <w:rPr>
                <w:bCs/>
                <w:strike/>
                <w:sz w:val="20"/>
                <w:highlight w:val="yellow"/>
              </w:rPr>
            </w:pPr>
            <w:r>
              <w:rPr>
                <w:rFonts w:eastAsia="Calibri" w:cs="Times New Roman"/>
                <w:bCs/>
                <w:strike/>
                <w:kern w:val="0"/>
                <w:sz w:val="20"/>
                <w:szCs w:val="22"/>
                <w:highlight w:val="yellow"/>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Prothesen</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4395"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2"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4395"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2"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4395"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2"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strike/>
                <w:sz w:val="20"/>
                <w:szCs w:val="20"/>
                <w:highlight w:val="yellow"/>
              </w:rPr>
            </w:pPr>
            <w:r>
              <w:rPr>
                <w:rFonts w:eastAsia="Calibri" w:cs="Times New Roman"/>
                <w:strike/>
                <w:kern w:val="0"/>
                <w:sz w:val="20"/>
                <w:szCs w:val="20"/>
                <w:highlight w:val="yellow"/>
                <w:lang w:val="nl-BE" w:eastAsia="en-US" w:bidi="ar-SA"/>
              </w:rPr>
            </w:r>
          </w:p>
        </w:tc>
        <w:tc>
          <w:tcPr>
            <w:tcW w:w="1276"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4395"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2" w:type="dxa"/>
            <w:tcBorders/>
          </w:tcPr>
          <w:p>
            <w:pPr>
              <w:pStyle w:val="Normal"/>
              <w:widowControl/>
              <w:spacing w:lineRule="auto" w:line="240" w:before="0" w:after="0"/>
              <w:contextualSpacing/>
              <w:jc w:val="left"/>
              <w:rPr>
                <w:sz w:val="20"/>
                <w:szCs w:val="20"/>
              </w:rPr>
            </w:pPr>
            <w:r>
              <w:rPr>
                <w:rFonts w:eastAsia="Calibri" w:cs="Times New Roman"/>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Orale implantaten</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Radiologie</w:t>
            </w:r>
          </w:p>
        </w:tc>
      </w:tr>
      <w:tr>
        <w:trPr>
          <w:trHeight w:val="454" w:hRule="atLeast"/>
        </w:trPr>
        <w:tc>
          <w:tcPr>
            <w:tcW w:w="1134"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Stomatologie</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Honorarium voor dringende technische behandelingen</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Kroon- en brugwerk</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Trauma</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Diverse</w:t>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34"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FFFFF" w:themeFill="background1" w:val="clear"/>
            <w:vAlign w:val="center"/>
          </w:tcPr>
          <w:p>
            <w:pPr>
              <w:pStyle w:val="ListParagraph"/>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2"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1"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c>
          <w:tcPr>
            <w:tcW w:w="993" w:type="dxa"/>
            <w:tcBorders/>
            <w:shd w:color="auto" w:fill="FFFFFF" w:themeFill="background1" w:val="clear"/>
          </w:tcPr>
          <w:p>
            <w:pPr>
              <w:pStyle w:val="ListParagraph"/>
              <w:widowControl/>
              <w:spacing w:lineRule="auto" w:line="240" w:before="0" w:after="0"/>
              <w:contextualSpacing/>
              <w:jc w:val="left"/>
              <w:rPr>
                <w:b/>
                <w:sz w:val="20"/>
                <w:szCs w:val="20"/>
                <w:highlight w:val="magenta"/>
              </w:rPr>
            </w:pPr>
            <w:r>
              <w:rPr>
                <w:rFonts w:eastAsia="Calibri" w:cs="Times New Roman"/>
                <w:b/>
                <w:kern w:val="0"/>
                <w:sz w:val="20"/>
                <w:szCs w:val="20"/>
                <w:highlight w:val="magenta"/>
                <w:lang w:val="nl-BE" w:eastAsia="en-US" w:bidi="ar-SA"/>
              </w:rPr>
            </w:r>
          </w:p>
        </w:tc>
      </w:tr>
      <w:tr>
        <w:trPr>
          <w:trHeight w:val="454" w:hRule="atLeast"/>
        </w:trPr>
        <w:tc>
          <w:tcPr>
            <w:tcW w:w="11057" w:type="dxa"/>
            <w:gridSpan w:val="7"/>
            <w:tcBorders/>
            <w:shd w:color="auto" w:fill="F2F2F2" w:themeFill="background1" w:themeFillShade="f2" w:val="clear"/>
            <w:vAlign w:val="center"/>
          </w:tcPr>
          <w:p>
            <w:pPr>
              <w:pStyle w:val="ListParagraph"/>
              <w:widowControl/>
              <w:numPr>
                <w:ilvl w:val="0"/>
                <w:numId w:val="1"/>
              </w:numPr>
              <w:spacing w:lineRule="auto" w:line="240" w:before="0" w:after="0"/>
              <w:contextualSpacing/>
              <w:jc w:val="left"/>
              <w:rPr>
                <w:b/>
                <w:sz w:val="20"/>
                <w:szCs w:val="20"/>
              </w:rPr>
            </w:pPr>
            <w:r>
              <w:rPr>
                <w:rFonts w:eastAsia="Calibri" w:cs="Times New Roman"/>
                <w:b/>
                <w:kern w:val="0"/>
                <w:sz w:val="20"/>
                <w:szCs w:val="20"/>
                <w:lang w:val="nl-BE" w:eastAsia="en-US" w:bidi="ar-SA"/>
              </w:rPr>
              <w:t>Behandeling kauwstelsel</w:t>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4395"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992"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4395"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992" w:type="dxa"/>
            <w:tcBorders/>
          </w:tcPr>
          <w:p>
            <w:pPr>
              <w:pStyle w:val="Normal"/>
              <w:widowControl/>
              <w:spacing w:lineRule="auto" w:line="240" w:before="0" w:after="0"/>
              <w:contextualSpacing/>
              <w:jc w:val="left"/>
              <w:rPr>
                <w:bCs/>
                <w:sz w:val="20"/>
                <w:szCs w:val="20"/>
              </w:rPr>
            </w:pPr>
            <w:r>
              <w:rPr>
                <w:rFonts w:eastAsia="Calibri" w:cs="Times New Roman"/>
                <w:bCs/>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1134"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4395"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2"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9073" w:type="dxa"/>
            <w:gridSpan w:val="5"/>
            <w:tcBorders/>
            <w:vAlign w:val="center"/>
          </w:tcPr>
          <w:p>
            <w:pPr>
              <w:pStyle w:val="Normal"/>
              <w:widowControl/>
              <w:spacing w:lineRule="auto" w:line="240" w:before="0" w:after="0"/>
              <w:contextualSpacing/>
              <w:jc w:val="right"/>
              <w:rPr>
                <w:b/>
                <w:sz w:val="20"/>
                <w:szCs w:val="20"/>
              </w:rPr>
            </w:pPr>
            <w:r>
              <w:rPr>
                <w:rFonts w:eastAsia="Calibri" w:cs="Times New Roman"/>
                <w:b/>
                <w:kern w:val="0"/>
                <w:sz w:val="20"/>
                <w:szCs w:val="20"/>
                <w:lang w:val="nl-BE" w:eastAsia="en-US" w:bidi="ar-SA"/>
              </w:rPr>
              <w:t>Subtotaal 2</w:t>
            </w:r>
          </w:p>
        </w:tc>
        <w:tc>
          <w:tcPr>
            <w:tcW w:w="991"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993"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bl>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tbl>
      <w:tblPr>
        <w:tblStyle w:val="TableGrid3"/>
        <w:tblW w:w="7371" w:type="dxa"/>
        <w:jc w:val="left"/>
        <w:tblInd w:w="2263" w:type="dxa"/>
        <w:tblLayout w:type="fixed"/>
        <w:tblCellMar>
          <w:top w:w="0" w:type="dxa"/>
          <w:left w:w="108" w:type="dxa"/>
          <w:bottom w:w="0" w:type="dxa"/>
          <w:right w:w="108" w:type="dxa"/>
        </w:tblCellMar>
        <w:tblLook w:firstRow="1" w:noVBand="1" w:lastRow="0" w:firstColumn="1" w:lastColumn="0" w:noHBand="0" w:val="04a0"/>
      </w:tblPr>
      <w:tblGrid>
        <w:gridCol w:w="4819"/>
        <w:gridCol w:w="1276"/>
        <w:gridCol w:w="1276"/>
      </w:tblGrid>
      <w:tr>
        <w:trPr>
          <w:trHeight w:val="454" w:hRule="atLeast"/>
        </w:trPr>
        <w:tc>
          <w:tcPr>
            <w:tcW w:w="4819" w:type="dxa"/>
            <w:tcBorders/>
            <w:shd w:color="auto" w:fill="F2F2F2" w:themeFill="background1" w:themeFillShade="f2" w:val="clear"/>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shd w:color="auto" w:fill="F2F2F2" w:themeFill="background1" w:themeFillShade="f2" w:val="clear"/>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Bedrag gevraagd aan de patiënt</w:t>
            </w:r>
          </w:p>
        </w:tc>
        <w:tc>
          <w:tcPr>
            <w:tcW w:w="1276" w:type="dxa"/>
            <w:tcBorders/>
            <w:shd w:color="auto" w:fill="F2F2F2" w:themeFill="background1" w:themeFillShade="f2" w:val="clear"/>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Bedrag betaald door de patiënt</w:t>
            </w:r>
          </w:p>
        </w:tc>
      </w:tr>
      <w:tr>
        <w:trPr>
          <w:trHeight w:val="454" w:hRule="atLeast"/>
        </w:trPr>
        <w:tc>
          <w:tcPr>
            <w:tcW w:w="4819"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 xml:space="preserve">Totaal RIZIV-terugbetaalbare prestaties </w:t>
            </w:r>
            <w:r>
              <w:rPr>
                <w:rFonts w:eastAsia="Calibri" w:cs="Times New Roman"/>
                <w:bCs/>
                <w:kern w:val="0"/>
                <w:sz w:val="16"/>
                <w:szCs w:val="16"/>
                <w:lang w:val="nl-BE" w:eastAsia="en-US" w:bidi="ar-SA"/>
              </w:rPr>
              <w:t>(subtotaal 1)</w:t>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4819"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 xml:space="preserve">Totaal Niet-RIZIV-terugbetaalbare prestaties </w:t>
            </w:r>
            <w:r>
              <w:rPr>
                <w:rFonts w:eastAsia="Calibri" w:cs="Times New Roman"/>
                <w:bCs/>
                <w:kern w:val="0"/>
                <w:sz w:val="16"/>
                <w:szCs w:val="16"/>
                <w:lang w:val="nl-BE" w:eastAsia="en-US" w:bidi="ar-SA"/>
              </w:rPr>
              <w:t>(subtotaal 2)</w:t>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r>
          </w:p>
        </w:tc>
      </w:tr>
      <w:tr>
        <w:trPr>
          <w:trHeight w:val="454" w:hRule="atLeast"/>
        </w:trPr>
        <w:tc>
          <w:tcPr>
            <w:tcW w:w="4819"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 xml:space="preserve">Totaal gevraagd voor alle prestaties </w:t>
            </w:r>
            <w:r>
              <w:rPr>
                <w:rFonts w:eastAsia="Calibri" w:cs="Times New Roman"/>
                <w:bCs/>
                <w:kern w:val="0"/>
                <w:sz w:val="16"/>
                <w:szCs w:val="18"/>
                <w:lang w:val="nl-BE" w:eastAsia="en-US" w:bidi="ar-SA"/>
              </w:rPr>
              <w:t>(incl. voorschot)</w:t>
            </w:r>
          </w:p>
        </w:tc>
        <w:tc>
          <w:tcPr>
            <w:tcW w:w="1276" w:type="dxa"/>
            <w:tcBorders/>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c>
          <w:tcPr>
            <w:tcW w:w="1276" w:type="dxa"/>
            <w:tcBorders/>
            <w:shd w:color="auto" w:fill="auto" w:val="solid"/>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r>
      <w:tr>
        <w:trPr>
          <w:trHeight w:val="454" w:hRule="atLeast"/>
        </w:trPr>
        <w:tc>
          <w:tcPr>
            <w:tcW w:w="4819"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Reeds betaald voorschot</w:t>
            </w:r>
          </w:p>
        </w:tc>
        <w:tc>
          <w:tcPr>
            <w:tcW w:w="1276" w:type="dxa"/>
            <w:tcBorders/>
            <w:shd w:color="auto" w:fill="auto" w:val="solid"/>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r>
      <w:tr>
        <w:trPr>
          <w:trHeight w:val="454" w:hRule="atLeast"/>
        </w:trPr>
        <w:tc>
          <w:tcPr>
            <w:tcW w:w="4819" w:type="dxa"/>
            <w:tcBorders/>
          </w:tcPr>
          <w:p>
            <w:pPr>
              <w:pStyle w:val="Normal"/>
              <w:widowControl/>
              <w:spacing w:lineRule="auto" w:line="240" w:before="0" w:after="0"/>
              <w:contextualSpacing/>
              <w:jc w:val="left"/>
              <w:rPr>
                <w:b/>
                <w:sz w:val="20"/>
                <w:szCs w:val="20"/>
              </w:rPr>
            </w:pPr>
            <w:r>
              <w:rPr>
                <w:rFonts w:eastAsia="Calibri" w:cs="Times New Roman"/>
                <w:b/>
                <w:kern w:val="0"/>
                <w:sz w:val="20"/>
                <w:szCs w:val="20"/>
                <w:lang w:val="nl-BE" w:eastAsia="en-US" w:bidi="ar-SA"/>
              </w:rPr>
              <w:t>Totaal betaald voor alle prestaties****</w:t>
            </w:r>
          </w:p>
        </w:tc>
        <w:tc>
          <w:tcPr>
            <w:tcW w:w="1276" w:type="dxa"/>
            <w:tcBorders/>
            <w:shd w:color="auto" w:fill="auto" w:val="solid"/>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c>
          <w:tcPr>
            <w:tcW w:w="1276" w:type="dxa"/>
            <w:tcBorders/>
          </w:tcPr>
          <w:p>
            <w:pPr>
              <w:pStyle w:val="Normal"/>
              <w:widowControl/>
              <w:spacing w:lineRule="auto" w:line="240" w:before="0" w:after="0"/>
              <w:contextualSpacing/>
              <w:jc w:val="center"/>
              <w:rPr>
                <w:b/>
                <w:sz w:val="20"/>
                <w:szCs w:val="20"/>
              </w:rPr>
            </w:pPr>
            <w:r>
              <w:rPr>
                <w:rFonts w:eastAsia="Calibri" w:cs="Times New Roman"/>
                <w:b/>
                <w:kern w:val="0"/>
                <w:sz w:val="20"/>
                <w:szCs w:val="20"/>
                <w:lang w:val="nl-BE" w:eastAsia="en-US" w:bidi="ar-SA"/>
              </w:rPr>
            </w:r>
          </w:p>
        </w:tc>
      </w:tr>
    </w:tbl>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t xml:space="preserve">Datum </w:t>
        <w:tab/>
        <w:tab/>
        <w:tab/>
        <w:tab/>
        <w:tab/>
        <w:t xml:space="preserve">      Handtekening van de zorgverlener (indien van toepassing)</w:t>
      </w:r>
    </w:p>
    <w:p>
      <w:pPr>
        <w:pStyle w:val="Normal"/>
        <w:spacing w:lineRule="auto" w:line="276" w:before="0" w:after="0"/>
        <w:contextualSpacing/>
        <w:rPr>
          <w:rFonts w:ascii="Calibri" w:hAnsi="Calibri" w:eastAsia="Calibri" w:cs="Times New Roman"/>
          <w:sz w:val="16"/>
          <w:szCs w:val="16"/>
          <w:lang w:val="nl-BE"/>
        </w:rPr>
      </w:pPr>
      <w:r>
        <w:rPr>
          <w:rFonts w:eastAsia="Calibri" w:cs="Times New Roman" w:ascii="Calibri" w:hAnsi="Calibri"/>
          <w:sz w:val="16"/>
          <w:szCs w:val="16"/>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b/>
          <w:sz w:val="20"/>
          <w:szCs w:val="20"/>
          <w:lang w:val="nl-BE"/>
        </w:rPr>
      </w:pPr>
      <w:r>
        <w:rPr>
          <w:rFonts w:eastAsia="Calibri" w:cs="Times New Roman" w:ascii="Calibri" w:hAnsi="Calibri"/>
          <w:b/>
          <w:sz w:val="20"/>
          <w:szCs w:val="20"/>
          <w:lang w:val="nl-BE"/>
        </w:rPr>
      </w:r>
    </w:p>
    <w:p>
      <w:pPr>
        <w:pStyle w:val="Normal"/>
        <w:spacing w:lineRule="auto" w:line="276" w:before="0" w:after="0"/>
        <w:contextualSpacing/>
        <w:rPr>
          <w:rFonts w:ascii="Calibri" w:hAnsi="Calibri" w:eastAsia="Calibri" w:cs="Times New Roman"/>
          <w:sz w:val="16"/>
          <w:szCs w:val="16"/>
          <w:lang w:val="nl-BE"/>
        </w:rPr>
      </w:pPr>
      <w:r>
        <w:rPr>
          <w:rFonts w:eastAsia="Calibri" w:cs="Times New Roman" w:ascii="Calibri" w:hAnsi="Calibri"/>
          <w:sz w:val="16"/>
          <w:szCs w:val="16"/>
          <w:lang w:val="nl-BE"/>
        </w:rPr>
      </w:r>
    </w:p>
    <w:p>
      <w:pPr>
        <w:pStyle w:val="Normal"/>
        <w:spacing w:before="0" w:after="160"/>
        <w:rPr>
          <w:lang w:val="nl-BE"/>
        </w:rPr>
      </w:pPr>
      <w:r>
        <w:rPr>
          <w:lang w:val="nl-B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160"/>
      <w:contextualSpacing/>
      <w:rPr>
        <w:rFonts w:ascii="Calibri" w:hAnsi="Calibri" w:eastAsia="Calibri"/>
        <w:sz w:val="16"/>
        <w:szCs w:val="16"/>
        <w:lang w:val="nl-BE"/>
      </w:rPr>
    </w:pPr>
    <w:r>
      <w:rPr>
        <w:rFonts w:eastAsia="Calibri" w:ascii="Calibri" w:hAnsi="Calibri"/>
        <w:sz w:val="16"/>
        <w:szCs w:val="16"/>
        <w:lang w:val="nl-BE"/>
      </w:rPr>
      <w:t>*** Het bedrag dat betaald is bij de aflevering van dit bewijsstuk</w:t>
    </w:r>
  </w:p>
  <w:p>
    <w:pPr>
      <w:pStyle w:val="Footer"/>
      <w:rPr>
        <w:lang w:val="nl-BE"/>
      </w:rPr>
    </w:pPr>
    <w:r>
      <w:rPr>
        <w:lang w:val="nl-B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160"/>
      <w:contextualSpacing/>
      <w:rPr>
        <w:rFonts w:ascii="Calibri" w:hAnsi="Calibri" w:eastAsia="Calibri"/>
        <w:sz w:val="16"/>
        <w:szCs w:val="16"/>
        <w:lang w:val="nl-BE"/>
      </w:rPr>
    </w:pPr>
    <w:r>
      <w:rPr>
        <w:rFonts w:eastAsia="Calibri" w:ascii="Calibri" w:hAnsi="Calibri"/>
        <w:sz w:val="16"/>
        <w:szCs w:val="16"/>
        <w:lang w:val="nl-BE"/>
      </w:rPr>
    </w:r>
  </w:p>
  <w:p>
    <w:pPr>
      <w:pStyle w:val="Normal"/>
      <w:spacing w:lineRule="auto" w:line="276" w:before="0" w:after="0"/>
      <w:rPr>
        <w:rFonts w:ascii="Calibri" w:hAnsi="Calibri" w:eastAsia="Calibri"/>
        <w:sz w:val="16"/>
        <w:szCs w:val="16"/>
        <w:lang w:val="nl-BE"/>
      </w:rPr>
    </w:pPr>
    <w:r>
      <w:rPr>
        <w:rFonts w:eastAsia="Calibri" w:ascii="Calibri" w:hAnsi="Calibri"/>
        <w:sz w:val="16"/>
        <w:szCs w:val="16"/>
        <w:lang w:val="nl-BE"/>
      </w:rPr>
      <w:t>*** De pseudocodes, bijgevoegd bij de verordening van 11 december 2023 tot vaststelling van de pseudocodes voor de aanvullende gegevens die door de tandheelkundigen aan de verzekeringsinstellingen moeten overgemaakt worden, mogen in de rubriek NIET-RIZIV terugbetaalbare verstrekkingen vermeld worden</w:t>
    </w:r>
  </w:p>
  <w:p>
    <w:pPr>
      <w:pStyle w:val="Normal"/>
      <w:spacing w:lineRule="auto" w:line="276" w:before="0" w:after="0"/>
      <w:contextualSpacing/>
      <w:rPr>
        <w:rFonts w:ascii="Calibri" w:hAnsi="Calibri" w:eastAsia="Calibri"/>
        <w:sz w:val="16"/>
        <w:szCs w:val="16"/>
        <w:lang w:val="nl-BE"/>
      </w:rPr>
    </w:pPr>
    <w:r>
      <w:rPr>
        <w:rFonts w:eastAsia="Calibri" w:ascii="Calibri" w:hAnsi="Calibri"/>
        <w:sz w:val="16"/>
        <w:szCs w:val="16"/>
        <w:lang w:val="nl-BE"/>
      </w:rPr>
      <w:t>**** Het bedrag dat betaald is bij de aflevering van dit bewijsstuk</w:t>
    </w:r>
  </w:p>
  <w:p>
    <w:pPr>
      <w:pStyle w:val="Normal"/>
      <w:spacing w:lineRule="auto" w:line="276" w:before="0" w:after="160"/>
      <w:contextualSpacing/>
      <w:rPr>
        <w:rFonts w:ascii="Calibri" w:hAnsi="Calibri" w:eastAsia="Calibri"/>
        <w:sz w:val="16"/>
        <w:szCs w:val="16"/>
        <w:lang w:val="nl-BE"/>
      </w:rPr>
    </w:pPr>
    <w:r>
      <w:rPr>
        <w:rFonts w:eastAsia="Calibri" w:ascii="Calibri" w:hAnsi="Calibri"/>
        <w:sz w:val="16"/>
        <w:szCs w:val="16"/>
        <w:lang w:val="nl-B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160"/>
      <w:contextualSpacing/>
      <w:rPr>
        <w:rFonts w:ascii="Calibri" w:hAnsi="Calibri" w:eastAsia="Calibri"/>
        <w:sz w:val="16"/>
        <w:szCs w:val="16"/>
        <w:lang w:val="nl-BE"/>
      </w:rPr>
    </w:pPr>
    <w:r>
      <w:rPr>
        <w:rFonts w:eastAsia="Calibri" w:ascii="Calibri" w:hAnsi="Calibri"/>
        <w:sz w:val="16"/>
        <w:szCs w:val="16"/>
        <w:lang w:val="nl-BE"/>
      </w:rPr>
      <w:t>*</w:t>
    </w:r>
    <w:r>
      <w:rPr>
        <w:lang w:val="nl-BE"/>
      </w:rPr>
      <w:t xml:space="preserve"> </w:t>
    </w:r>
    <w:r>
      <w:rPr>
        <w:rFonts w:eastAsia="Calibri" w:ascii="Calibri" w:hAnsi="Calibri"/>
        <w:sz w:val="16"/>
        <w:szCs w:val="16"/>
        <w:lang w:val="nl-BE"/>
      </w:rPr>
      <w:t>Dit bewijsstuk is tevens geldig als bijkomende informatie voor alle aanvullende verzekeringen.</w:t>
    </w:r>
  </w:p>
  <w:p>
    <w:pPr>
      <w:pStyle w:val="Footer"/>
      <w:rPr>
        <w:lang w:val="nl-BE"/>
      </w:rPr>
    </w:pPr>
    <w:r>
      <w:rPr>
        <w:lang w:val="nl-B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lang w:val="en-GB"/>
      </w:rPr>
    </w:pPr>
    <w:r>
      <w:rPr>
        <w:lang w:val="en-GB"/>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a55113"/>
    <w:rPr>
      <w:rFonts w:ascii="Arial" w:hAnsi="Arial" w:eastAsia="Times New Roman" w:cs="Times New Roman"/>
      <w:szCs w:val="20"/>
      <w:lang w:val="fr-FR"/>
    </w:rPr>
  </w:style>
  <w:style w:type="character" w:styleId="VoettekstChar" w:customStyle="1">
    <w:name w:val="Voettekst Char"/>
    <w:basedOn w:val="DefaultParagraphFont"/>
    <w:uiPriority w:val="99"/>
    <w:qFormat/>
    <w:rsid w:val="00a55113"/>
    <w:rPr>
      <w:rFonts w:ascii="Arial" w:hAnsi="Arial" w:eastAsia="Times New Roman" w:cs="Times New Roman"/>
      <w:szCs w:val="20"/>
      <w:lang w:val="fr-FR"/>
    </w:rPr>
  </w:style>
  <w:style w:type="character" w:styleId="CommentReference">
    <w:name w:val="annotation reference"/>
    <w:basedOn w:val="DefaultParagraphFont"/>
    <w:uiPriority w:val="99"/>
    <w:semiHidden/>
    <w:unhideWhenUsed/>
    <w:qFormat/>
    <w:rsid w:val="00684d3c"/>
    <w:rPr>
      <w:sz w:val="16"/>
      <w:szCs w:val="16"/>
    </w:rPr>
  </w:style>
  <w:style w:type="character" w:styleId="TekstopmerkingChar" w:customStyle="1">
    <w:name w:val="Tekst opmerking Char"/>
    <w:basedOn w:val="DefaultParagraphFont"/>
    <w:uiPriority w:val="99"/>
    <w:qFormat/>
    <w:rsid w:val="00684d3c"/>
    <w:rPr>
      <w:sz w:val="20"/>
      <w:szCs w:val="20"/>
    </w:rPr>
  </w:style>
  <w:style w:type="character" w:styleId="OnderwerpvanopmerkingChar" w:customStyle="1">
    <w:name w:val="Onderwerp van opmerking Char"/>
    <w:basedOn w:val="TekstopmerkingChar"/>
    <w:link w:val="annotationsubject"/>
    <w:uiPriority w:val="99"/>
    <w:semiHidden/>
    <w:qFormat/>
    <w:rsid w:val="00684d3c"/>
    <w:rPr>
      <w:b/>
      <w:bCs/>
      <w:sz w:val="20"/>
      <w:szCs w:val="20"/>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tekstenvoettekst">
    <w:name w:val="Koptekst en voettekst"/>
    <w:basedOn w:val="Normal"/>
    <w:qFormat/>
    <w:pPr/>
    <w:rPr/>
  </w:style>
  <w:style w:type="paragraph" w:styleId="Header">
    <w:name w:val="header"/>
    <w:basedOn w:val="Normal"/>
    <w:link w:val="KoptekstChar"/>
    <w:uiPriority w:val="99"/>
    <w:unhideWhenUsed/>
    <w:rsid w:val="00a55113"/>
    <w:pPr>
      <w:tabs>
        <w:tab w:val="clear" w:pos="720"/>
        <w:tab w:val="center" w:pos="4680" w:leader="none"/>
        <w:tab w:val="right" w:pos="9360" w:leader="none"/>
      </w:tabs>
      <w:spacing w:lineRule="auto" w:line="240" w:before="0" w:after="0"/>
    </w:pPr>
    <w:rPr>
      <w:rFonts w:ascii="Arial" w:hAnsi="Arial" w:eastAsia="Times New Roman" w:cs="Times New Roman"/>
      <w:szCs w:val="20"/>
      <w:lang w:val="fr-FR"/>
    </w:rPr>
  </w:style>
  <w:style w:type="paragraph" w:styleId="Footer">
    <w:name w:val="footer"/>
    <w:basedOn w:val="Normal"/>
    <w:link w:val="VoettekstChar"/>
    <w:uiPriority w:val="99"/>
    <w:unhideWhenUsed/>
    <w:rsid w:val="00a55113"/>
    <w:pPr>
      <w:tabs>
        <w:tab w:val="clear" w:pos="720"/>
        <w:tab w:val="center" w:pos="4680" w:leader="none"/>
        <w:tab w:val="right" w:pos="9360" w:leader="none"/>
      </w:tabs>
      <w:spacing w:lineRule="auto" w:line="240" w:before="0" w:after="0"/>
    </w:pPr>
    <w:rPr>
      <w:rFonts w:ascii="Arial" w:hAnsi="Arial" w:eastAsia="Times New Roman" w:cs="Times New Roman"/>
      <w:szCs w:val="20"/>
      <w:lang w:val="fr-FR"/>
    </w:rPr>
  </w:style>
  <w:style w:type="paragraph" w:styleId="ListParagraph">
    <w:name w:val="List Paragraph"/>
    <w:basedOn w:val="Normal"/>
    <w:uiPriority w:val="34"/>
    <w:qFormat/>
    <w:rsid w:val="00684d3c"/>
    <w:pPr>
      <w:spacing w:before="0" w:after="160"/>
      <w:ind w:left="720"/>
      <w:contextualSpacing/>
    </w:pPr>
    <w:rPr/>
  </w:style>
  <w:style w:type="paragraph" w:styleId="CommentText">
    <w:name w:val="annotation text"/>
    <w:basedOn w:val="Normal"/>
    <w:link w:val="TekstopmerkingChar"/>
    <w:uiPriority w:val="99"/>
    <w:unhideWhenUsed/>
    <w:rsid w:val="00684d3c"/>
    <w:pPr>
      <w:spacing w:lineRule="auto" w:line="240"/>
    </w:pPr>
    <w:rPr>
      <w:sz w:val="20"/>
      <w:szCs w:val="20"/>
    </w:rPr>
  </w:style>
  <w:style w:type="paragraph" w:styleId="annotationsubject">
    <w:name w:val="annotation subject"/>
    <w:basedOn w:val="CommentText"/>
    <w:next w:val="CommentText"/>
    <w:link w:val="OnderwerpvanopmerkingChar"/>
    <w:uiPriority w:val="99"/>
    <w:semiHidden/>
    <w:unhideWhenUsed/>
    <w:qFormat/>
    <w:rsid w:val="00684d3c"/>
    <w:pPr/>
    <w:rPr>
      <w:b/>
      <w:bCs/>
    </w:rPr>
  </w:style>
  <w:style w:type="paragraph" w:styleId="Frame-inhoud">
    <w:name w:val="Frame-inhoud"/>
    <w:basedOn w:val="Normal"/>
    <w:qFormat/>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Standaardtabel"/>
    <w:uiPriority w:val="59"/>
    <w:rsid w:val="00a55113"/>
    <w:pPr>
      <w:spacing w:after="0" w:line="240" w:lineRule="auto"/>
    </w:pPr>
    <w:rPr>
      <w:lang w:val="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
    <w:name w:val="Table Grid"/>
    <w:basedOn w:val="Standaardtabel"/>
    <w:uiPriority w:val="39"/>
    <w:rsid w:val="00a551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b3b89c-535a-463d-a80b-bad878142548">
      <Value>9</Value>
      <Value>18</Value>
      <Value>12</Value>
      <Value>31</Value>
    </TaxCatchAll>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FCCC9-876C-4DEF-8669-17CB36EC1D54}">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2.xml><?xml version="1.0" encoding="utf-8"?>
<ds:datastoreItem xmlns:ds="http://schemas.openxmlformats.org/officeDocument/2006/customXml" ds:itemID="{F535B35B-DD3D-4FDD-81DC-C636D9934B4C}">
  <ds:schemaRefs>
    <ds:schemaRef ds:uri="http://schemas.microsoft.com/sharepoint/v3/contenttype/forms"/>
  </ds:schemaRefs>
</ds:datastoreItem>
</file>

<file path=customXml/itemProps3.xml><?xml version="1.0" encoding="utf-8"?>
<ds:datastoreItem xmlns:ds="http://schemas.openxmlformats.org/officeDocument/2006/customXml" ds:itemID="{29CB3355-F974-4595-9D32-A685E6D5C432}"/>
</file>

<file path=docProps/app.xml><?xml version="1.0" encoding="utf-8"?>
<Properties xmlns="http://schemas.openxmlformats.org/officeDocument/2006/extended-properties" xmlns:vt="http://schemas.openxmlformats.org/officeDocument/2006/docPropsVTypes">
  <Template>Normal.dotm</Template>
  <TotalTime>0</TotalTime>
  <Application>LibreOffice/25.2.7.2$Windows_X86_64 LibreOffice_project/5cbfd1ab6520636bb5f7b99185aa69bd7456825d</Application>
  <AppVersion>15.0000</AppVersion>
  <Pages>4</Pages>
  <Words>291</Words>
  <Characters>2026</Characters>
  <CharactersWithSpaces>2258</CharactersWithSpaces>
  <Paragraphs>64</Paragraphs>
  <Company>RIZIV-INAMI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2024-07-02T10:14:00Z</dcterms:created>
  <dc:creator>Laura Najwer (RIZIV-INAMI)</dc:creator>
  <dc:description/>
  <dc:language>nl-BE</dc:language>
  <cp:lastModifiedBy>Elke Caboor (RIZIV-INAMI)</cp:lastModifiedBy>
  <dcterms:modified xsi:type="dcterms:W3CDTF">2024-09-11T07:12:00Z</dcterms:modified>
  <cp:revision>24</cp:revision>
  <dc:subject/>
  <dc:title>Formulier - Tandartsen - Rechtstreekse betaling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y fmtid="{D5CDD505-2E9C-101B-9397-08002B2CF9AE}" pid="3" name="Publication type for documents">
    <vt:lpwstr/>
  </property>
  <property fmtid="{D5CDD505-2E9C-101B-9397-08002B2CF9AE}" pid="4" name="RIDocType">
    <vt:lpwstr>9;#Formulaire|edbed626-0254-4436-a827-988bdcde3d3b</vt:lpwstr>
  </property>
  <property fmtid="{D5CDD505-2E9C-101B-9397-08002B2CF9AE}" pid="5" name="RILanguage">
    <vt:lpwstr>12;#Néerlandais|1daba039-17e6-4993-bb2c-50e1d16ef364</vt:lpwstr>
  </property>
  <property fmtid="{D5CDD505-2E9C-101B-9397-08002B2CF9AE}" pid="6" name="RITargetGroup">
    <vt:lpwstr>31;#Dentiste|b3ec3af7-d599-402c-bfa6-766412f0993d</vt:lpwstr>
  </property>
  <property fmtid="{D5CDD505-2E9C-101B-9397-08002B2CF9AE}" pid="7" name="RITheme">
    <vt:lpwstr>18;#Remboursement des soins|733bdba3-12c9-4853-afaa-2f907b76ddd0</vt:lpwstr>
  </property>
</Properties>
</file>